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A8" w:rsidRPr="00A16247" w:rsidRDefault="009D12A8" w:rsidP="009D12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247">
        <w:rPr>
          <w:rFonts w:ascii="Times New Roman" w:hAnsi="Times New Roman" w:cs="Times New Roman"/>
        </w:rPr>
        <w:t xml:space="preserve">Оценочные средства для промежуточной аттестации  </w:t>
      </w:r>
    </w:p>
    <w:p w:rsidR="009D12A8" w:rsidRPr="00A16247" w:rsidRDefault="009D12A8" w:rsidP="009D12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247">
        <w:rPr>
          <w:rFonts w:ascii="Times New Roman" w:hAnsi="Times New Roman" w:cs="Times New Roman"/>
        </w:rPr>
        <w:t>БАЗОВЫЙ МОДУЛЬ</w:t>
      </w:r>
    </w:p>
    <w:p w:rsidR="009D12A8" w:rsidRPr="00A16247" w:rsidRDefault="009D12A8" w:rsidP="009D12A8">
      <w:pPr>
        <w:jc w:val="center"/>
        <w:rPr>
          <w:rFonts w:ascii="Times New Roman" w:hAnsi="Times New Roman" w:cs="Times New Roman"/>
        </w:rPr>
      </w:pPr>
      <w:r w:rsidRPr="00A16247">
        <w:rPr>
          <w:rFonts w:ascii="Times New Roman" w:hAnsi="Times New Roman" w:cs="Times New Roman"/>
        </w:rPr>
        <w:t>ФИО___________________________________________________</w:t>
      </w:r>
    </w:p>
    <w:p w:rsidR="009D12A8" w:rsidRPr="00A16247" w:rsidRDefault="009D12A8" w:rsidP="009D12A8">
      <w:pPr>
        <w:jc w:val="center"/>
        <w:rPr>
          <w:rFonts w:ascii="Times New Roman" w:hAnsi="Times New Roman" w:cs="Times New Roman"/>
        </w:rPr>
      </w:pPr>
      <w:r w:rsidRPr="00A16247">
        <w:rPr>
          <w:rFonts w:ascii="Times New Roman" w:hAnsi="Times New Roman" w:cs="Times New Roman"/>
        </w:rPr>
        <w:t>Вариант 1</w:t>
      </w:r>
    </w:p>
    <w:p w:rsidR="009D12A8" w:rsidRPr="00A16247" w:rsidRDefault="009D12A8" w:rsidP="009D12A8">
      <w:pPr>
        <w:spacing w:after="0" w:line="240" w:lineRule="auto"/>
        <w:rPr>
          <w:sz w:val="16"/>
        </w:rPr>
      </w:pPr>
    </w:p>
    <w:p w:rsidR="009D12A8" w:rsidRPr="00A16247" w:rsidRDefault="009D12A8" w:rsidP="009D12A8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9D12A8" w:rsidRPr="00F43BCF" w:rsidTr="009D12A8">
        <w:tc>
          <w:tcPr>
            <w:tcW w:w="851" w:type="dxa"/>
          </w:tcPr>
          <w:p w:rsidR="009D12A8" w:rsidRPr="00F43BCF" w:rsidRDefault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4111" w:type="dxa"/>
          </w:tcPr>
          <w:p w:rsidR="009D12A8" w:rsidRPr="00F43BCF" w:rsidRDefault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Какое количество разделов содержится в Правилах игры в футбол</w:t>
            </w:r>
          </w:p>
        </w:tc>
        <w:tc>
          <w:tcPr>
            <w:tcW w:w="4819" w:type="dxa"/>
          </w:tcPr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</w:tr>
      <w:tr w:rsidR="009D12A8" w:rsidRPr="00F43BCF" w:rsidTr="009D12A8">
        <w:tc>
          <w:tcPr>
            <w:tcW w:w="851" w:type="dxa"/>
          </w:tcPr>
          <w:p w:rsidR="009D12A8" w:rsidRPr="00F43BCF" w:rsidRDefault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4111" w:type="dxa"/>
          </w:tcPr>
          <w:p w:rsidR="009D12A8" w:rsidRPr="00F43BCF" w:rsidRDefault="009D12A8" w:rsidP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Регламентируют ли Правила игры систему розыгрыша турнира</w:t>
            </w:r>
          </w:p>
        </w:tc>
        <w:tc>
          <w:tcPr>
            <w:tcW w:w="4819" w:type="dxa"/>
          </w:tcPr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да </w:t>
            </w:r>
          </w:p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9D12A8" w:rsidRPr="00F43BCF" w:rsidTr="009D12A8">
        <w:tc>
          <w:tcPr>
            <w:tcW w:w="851" w:type="dxa"/>
          </w:tcPr>
          <w:p w:rsidR="009D12A8" w:rsidRPr="00F43BCF" w:rsidRDefault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4111" w:type="dxa"/>
          </w:tcPr>
          <w:p w:rsidR="009D12A8" w:rsidRPr="00F43BCF" w:rsidRDefault="009D12A8" w:rsidP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В чем суть практико-ориентированного проблемного обучения взрослых</w:t>
            </w:r>
          </w:p>
        </w:tc>
        <w:tc>
          <w:tcPr>
            <w:tcW w:w="4819" w:type="dxa"/>
          </w:tcPr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Посредством анализа игры  находится проблема, решения которой готовит методист (инструктор) и потом тренеру предоставляет данное решение.</w:t>
            </w:r>
          </w:p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Инструкто</w:t>
            </w:r>
            <w:proofErr w:type="gramStart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р-</w:t>
            </w:r>
            <w:proofErr w:type="gramEnd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 методист определяет проблему, показывает ее на практической игре (например, через видео запись или непосредственно присутствуя на игре) и предлагает решение.</w:t>
            </w:r>
          </w:p>
          <w:p w:rsidR="009D12A8" w:rsidRPr="00F43BCF" w:rsidRDefault="009D12A8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Инструктор-методист вместе с тренером находит практическую проблему, создает условия тренеру для самостоятельного решения с последующим показом решения на практике </w:t>
            </w:r>
            <w:proofErr w:type="gramStart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в тренировочном занятии, в реальной игре).</w:t>
            </w:r>
          </w:p>
        </w:tc>
      </w:tr>
      <w:tr w:rsidR="009D12A8" w:rsidRPr="00F43BCF" w:rsidTr="009D12A8">
        <w:tc>
          <w:tcPr>
            <w:tcW w:w="851" w:type="dxa"/>
          </w:tcPr>
          <w:p w:rsidR="009D12A8" w:rsidRPr="00F43BCF" w:rsidRDefault="00A253D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4111" w:type="dxa"/>
          </w:tcPr>
          <w:p w:rsidR="009D12A8" w:rsidRPr="00F43BCF" w:rsidRDefault="00A253D0" w:rsidP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В чем особенности образовательного процесса для взрослых</w:t>
            </w:r>
          </w:p>
        </w:tc>
        <w:tc>
          <w:tcPr>
            <w:tcW w:w="4819" w:type="dxa"/>
          </w:tcPr>
          <w:p w:rsidR="009D12A8" w:rsidRPr="00F43BCF" w:rsidRDefault="00A253D0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Таких особенностей нет.</w:t>
            </w:r>
          </w:p>
          <w:p w:rsidR="00A253D0" w:rsidRPr="00F43BCF" w:rsidRDefault="00A253D0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Качественное образование взрослых подразумевает большой объем самостоятельной работы.</w:t>
            </w:r>
          </w:p>
          <w:p w:rsidR="00A253D0" w:rsidRPr="00F43BCF" w:rsidRDefault="00A253D0" w:rsidP="00A253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Качественное образование взрослых  подразумевает  обмен опытом (как удачным, так и неудачным) между </w:t>
            </w:r>
            <w:proofErr w:type="gramStart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обучающимися</w:t>
            </w:r>
            <w:proofErr w:type="gramEnd"/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A253D0" w:rsidRPr="00F43BCF" w:rsidTr="009D12A8">
        <w:tc>
          <w:tcPr>
            <w:tcW w:w="851" w:type="dxa"/>
          </w:tcPr>
          <w:p w:rsidR="00A253D0" w:rsidRPr="00F43BCF" w:rsidRDefault="00A253D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4111" w:type="dxa"/>
          </w:tcPr>
          <w:p w:rsidR="00A253D0" w:rsidRPr="00F43BCF" w:rsidRDefault="00A253D0" w:rsidP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В каком случае тренер применяет специализированное игровое упражнение</w:t>
            </w:r>
          </w:p>
        </w:tc>
        <w:tc>
          <w:tcPr>
            <w:tcW w:w="4819" w:type="dxa"/>
          </w:tcPr>
          <w:p w:rsidR="00A253D0" w:rsidRPr="00F43BCF" w:rsidRDefault="00A253D0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Упражнение является игровым в том случае, если футболист действует на основании «требований», возникающих в ходе самой игры.</w:t>
            </w:r>
          </w:p>
          <w:p w:rsidR="00A253D0" w:rsidRPr="00F43BCF" w:rsidRDefault="00A253D0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Достаточно использовать мяч для того, чтобы упражнение стало специализированным игровым.</w:t>
            </w:r>
          </w:p>
          <w:p w:rsidR="00A253D0" w:rsidRPr="00F43BCF" w:rsidRDefault="00A253D0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Необходим судья, для того, чтобы игровое упражнение стало специализированным игровым.</w:t>
            </w:r>
          </w:p>
        </w:tc>
      </w:tr>
      <w:tr w:rsidR="00A253D0" w:rsidRPr="00F43BCF" w:rsidTr="009D12A8">
        <w:tc>
          <w:tcPr>
            <w:tcW w:w="851" w:type="dxa"/>
          </w:tcPr>
          <w:p w:rsidR="00A253D0" w:rsidRPr="00F43BCF" w:rsidRDefault="00A1624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4111" w:type="dxa"/>
          </w:tcPr>
          <w:p w:rsidR="00A253D0" w:rsidRPr="00F43BCF" w:rsidRDefault="00A16247" w:rsidP="009D12A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Какое должностное лицо может брать биоматериал для проверки на применения запрещенных веществ (допинг)</w:t>
            </w:r>
          </w:p>
        </w:tc>
        <w:tc>
          <w:tcPr>
            <w:tcW w:w="4819" w:type="dxa"/>
          </w:tcPr>
          <w:p w:rsidR="00A253D0" w:rsidRPr="00F43BCF" w:rsidRDefault="00A16247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Врач команды</w:t>
            </w:r>
          </w:p>
          <w:p w:rsidR="00A16247" w:rsidRPr="00F43BCF" w:rsidRDefault="00A16247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 xml:space="preserve">Антидопинговый офицер, имеющий удостоверение </w:t>
            </w:r>
            <w:r w:rsidRPr="00F43BC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WADA</w:t>
            </w:r>
          </w:p>
          <w:p w:rsidR="00A16247" w:rsidRPr="00F43BCF" w:rsidRDefault="00A16247" w:rsidP="009D12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8"/>
              </w:rPr>
            </w:pPr>
            <w:r w:rsidRPr="00F43BCF">
              <w:rPr>
                <w:rFonts w:ascii="Times New Roman" w:hAnsi="Times New Roman" w:cs="Times New Roman"/>
                <w:sz w:val="20"/>
                <w:szCs w:val="28"/>
              </w:rPr>
              <w:t>Подготовленный специалист среднего звена, имеющий разрешение (сертификат) Минздрава на сбор и обработку соответствующих биоматериалов.</w:t>
            </w:r>
          </w:p>
        </w:tc>
      </w:tr>
    </w:tbl>
    <w:p w:rsidR="002B6AE4" w:rsidRPr="00F43BCF" w:rsidRDefault="002B6AE4">
      <w:pPr>
        <w:rPr>
          <w:rFonts w:ascii="Times New Roman" w:hAnsi="Times New Roman" w:cs="Times New Roman"/>
          <w:sz w:val="20"/>
          <w:szCs w:val="28"/>
        </w:rPr>
      </w:pPr>
    </w:p>
    <w:p w:rsidR="00A16247" w:rsidRPr="00F43BCF" w:rsidRDefault="00A16247">
      <w:pPr>
        <w:rPr>
          <w:rFonts w:ascii="Times New Roman" w:hAnsi="Times New Roman" w:cs="Times New Roman"/>
          <w:sz w:val="20"/>
          <w:szCs w:val="28"/>
        </w:rPr>
      </w:pPr>
    </w:p>
    <w:p w:rsidR="00A16247" w:rsidRPr="00F43BCF" w:rsidRDefault="00A16247" w:rsidP="00A16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BCF">
        <w:rPr>
          <w:rFonts w:ascii="Times New Roman" w:hAnsi="Times New Roman" w:cs="Times New Roman"/>
        </w:rPr>
        <w:lastRenderedPageBreak/>
        <w:t xml:space="preserve">Оценочные средства для промежуточной аттестации  </w:t>
      </w:r>
    </w:p>
    <w:p w:rsidR="00A16247" w:rsidRPr="00F43BCF" w:rsidRDefault="00A16247" w:rsidP="00A162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BCF">
        <w:rPr>
          <w:rFonts w:ascii="Times New Roman" w:hAnsi="Times New Roman" w:cs="Times New Roman"/>
        </w:rPr>
        <w:t>БАЗОВЫЙ МОДУЛЬ</w:t>
      </w:r>
    </w:p>
    <w:p w:rsidR="00A16247" w:rsidRPr="00F43BCF" w:rsidRDefault="00A16247" w:rsidP="00A16247">
      <w:pPr>
        <w:jc w:val="center"/>
        <w:rPr>
          <w:rFonts w:ascii="Times New Roman" w:hAnsi="Times New Roman" w:cs="Times New Roman"/>
        </w:rPr>
      </w:pPr>
      <w:r w:rsidRPr="00F43BCF">
        <w:rPr>
          <w:rFonts w:ascii="Times New Roman" w:hAnsi="Times New Roman" w:cs="Times New Roman"/>
        </w:rPr>
        <w:t>ФИО___________________________________________________</w:t>
      </w:r>
    </w:p>
    <w:p w:rsidR="00A16247" w:rsidRPr="00F43BCF" w:rsidRDefault="00A16247" w:rsidP="00A16247">
      <w:pPr>
        <w:jc w:val="center"/>
        <w:rPr>
          <w:rFonts w:ascii="Times New Roman" w:hAnsi="Times New Roman" w:cs="Times New Roman"/>
        </w:rPr>
      </w:pPr>
      <w:r w:rsidRPr="00F43BCF">
        <w:rPr>
          <w:rFonts w:ascii="Times New Roman" w:hAnsi="Times New Roman" w:cs="Times New Roman"/>
        </w:rPr>
        <w:t>Вариант 2</w:t>
      </w:r>
    </w:p>
    <w:p w:rsidR="00A16247" w:rsidRPr="00F43BCF" w:rsidRDefault="00A16247" w:rsidP="00A16247">
      <w:pPr>
        <w:spacing w:after="0" w:line="240" w:lineRule="auto"/>
        <w:rPr>
          <w:sz w:val="14"/>
        </w:rPr>
      </w:pPr>
    </w:p>
    <w:p w:rsidR="00A16247" w:rsidRPr="00F43BCF" w:rsidRDefault="00A16247" w:rsidP="00A16247">
      <w:pPr>
        <w:spacing w:after="0" w:line="240" w:lineRule="auto"/>
        <w:rPr>
          <w:sz w:val="1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A16247" w:rsidRPr="00F43BCF" w:rsidTr="001827E6">
        <w:tc>
          <w:tcPr>
            <w:tcW w:w="851" w:type="dxa"/>
          </w:tcPr>
          <w:p w:rsidR="00A16247" w:rsidRPr="00F43BCF" w:rsidRDefault="00A16247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1.</w:t>
            </w:r>
          </w:p>
        </w:tc>
        <w:tc>
          <w:tcPr>
            <w:tcW w:w="4111" w:type="dxa"/>
          </w:tcPr>
          <w:p w:rsidR="00A16247" w:rsidRPr="00F43BCF" w:rsidRDefault="00A16247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Что подразумевает под собой проблемный метод обучение</w:t>
            </w:r>
          </w:p>
        </w:tc>
        <w:tc>
          <w:tcPr>
            <w:tcW w:w="4819" w:type="dxa"/>
          </w:tcPr>
          <w:p w:rsidR="00945F23" w:rsidRPr="00F43BCF" w:rsidRDefault="00A16247" w:rsidP="00945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Постановку проблемы, предложения её решения  (нескольких решений) с последующей </w:t>
            </w:r>
            <w:r w:rsidR="00945F23"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практической </w:t>
            </w:r>
            <w:r w:rsidR="00945F23" w:rsidRPr="00F43BCF">
              <w:rPr>
                <w:rFonts w:ascii="Times New Roman" w:hAnsi="Times New Roman" w:cs="Times New Roman"/>
                <w:sz w:val="18"/>
                <w:szCs w:val="28"/>
              </w:rPr>
              <w:t>апробацией решения.</w:t>
            </w:r>
          </w:p>
          <w:p w:rsidR="00945F23" w:rsidRPr="00F43BCF" w:rsidRDefault="00945F23" w:rsidP="00945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Образовательный материал построен таким образом, что обучающемуся в рамках образовательного процесса предлагаются практические проблемы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( 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выявленные раннее на практике) и их решения.</w:t>
            </w:r>
          </w:p>
          <w:p w:rsidR="00945F23" w:rsidRPr="00F43BCF" w:rsidRDefault="00945F23" w:rsidP="00945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Образовательный материал построен таким образом, что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обучающемуся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рамках образовательного предлагаются  правильные учебные материалы, использование которых  в практике позволит избежать проблем.</w:t>
            </w:r>
          </w:p>
        </w:tc>
      </w:tr>
      <w:tr w:rsidR="00A16247" w:rsidRPr="00F43BCF" w:rsidTr="001827E6">
        <w:tc>
          <w:tcPr>
            <w:tcW w:w="851" w:type="dxa"/>
          </w:tcPr>
          <w:p w:rsidR="00A16247" w:rsidRPr="00F43BCF" w:rsidRDefault="00A16247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2.</w:t>
            </w:r>
          </w:p>
        </w:tc>
        <w:tc>
          <w:tcPr>
            <w:tcW w:w="4111" w:type="dxa"/>
          </w:tcPr>
          <w:p w:rsidR="00A16247" w:rsidRPr="00F43BCF" w:rsidRDefault="00945F23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Какое должностное лицо имеет право отказать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допинг-офицеру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43BCF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WADA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доступе на спортивный объект для проведения процедуры сбора биоматериала</w:t>
            </w:r>
          </w:p>
        </w:tc>
        <w:tc>
          <w:tcPr>
            <w:tcW w:w="4819" w:type="dxa"/>
          </w:tcPr>
          <w:p w:rsidR="00A16247" w:rsidRPr="00F43BCF" w:rsidRDefault="00945F23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Таких прав  (отказать допинг-офицеру </w:t>
            </w:r>
            <w:r w:rsidRPr="00F43BCF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WADA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доступе на спортивный объект для проведения процедуры сбора биоматериала) нет ни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одного должностного лица.</w:t>
            </w:r>
          </w:p>
          <w:p w:rsidR="00945F23" w:rsidRPr="00F43BCF" w:rsidRDefault="00945F23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Отказать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допинг-офицеру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43BCF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WADA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доступе на спортивный объект </w:t>
            </w:r>
            <w:r w:rsidR="000C19FB" w:rsidRPr="00F43BCF">
              <w:rPr>
                <w:rFonts w:ascii="Times New Roman" w:hAnsi="Times New Roman" w:cs="Times New Roman"/>
                <w:sz w:val="18"/>
                <w:szCs w:val="28"/>
              </w:rPr>
              <w:t>для проведения процедуры сбора биоматериала может только начальник службы охраны объекта.</w:t>
            </w:r>
          </w:p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Отказать 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допинг-офицеру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43BCF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WADA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доступе на спортивный объект для проведения процедуры сбора биоматериала может только Главный тренер команды.</w:t>
            </w:r>
          </w:p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Отказать допинг-офицеру </w:t>
            </w:r>
            <w:r w:rsidRPr="00F43BCF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WADA</w:t>
            </w: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в доступе на спортивный объект для проведения процедуры сбора биоматериала могут</w:t>
            </w:r>
            <w:proofErr w:type="gramStart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:</w:t>
            </w:r>
            <w:proofErr w:type="gramEnd"/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руководитель службы безопасности объекта, Главный тренер команды и капитан команды.</w:t>
            </w:r>
          </w:p>
        </w:tc>
      </w:tr>
      <w:tr w:rsidR="00A16247" w:rsidRPr="00F43BCF" w:rsidTr="001827E6">
        <w:tc>
          <w:tcPr>
            <w:tcW w:w="851" w:type="dxa"/>
          </w:tcPr>
          <w:p w:rsidR="00A16247" w:rsidRPr="00F43BCF" w:rsidRDefault="00A16247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3.</w:t>
            </w:r>
          </w:p>
        </w:tc>
        <w:tc>
          <w:tcPr>
            <w:tcW w:w="4111" w:type="dxa"/>
          </w:tcPr>
          <w:p w:rsidR="00A16247" w:rsidRPr="00F43BCF" w:rsidRDefault="000C19FB" w:rsidP="000C19F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Какое правило не содержится в Правилах игры</w:t>
            </w:r>
          </w:p>
        </w:tc>
        <w:tc>
          <w:tcPr>
            <w:tcW w:w="4819" w:type="dxa"/>
          </w:tcPr>
          <w:p w:rsidR="00A16247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Экипировка игрока.</w:t>
            </w:r>
          </w:p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Требования к полю.</w:t>
            </w:r>
          </w:p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Прибытие команд на игру.</w:t>
            </w:r>
          </w:p>
        </w:tc>
      </w:tr>
      <w:tr w:rsidR="000C19FB" w:rsidRPr="00F43BCF" w:rsidTr="001827E6">
        <w:tc>
          <w:tcPr>
            <w:tcW w:w="851" w:type="dxa"/>
          </w:tcPr>
          <w:p w:rsidR="000C19FB" w:rsidRPr="00F43BCF" w:rsidRDefault="000C19FB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4.</w:t>
            </w:r>
          </w:p>
        </w:tc>
        <w:tc>
          <w:tcPr>
            <w:tcW w:w="4111" w:type="dxa"/>
          </w:tcPr>
          <w:p w:rsidR="000C19FB" w:rsidRPr="00F43BCF" w:rsidRDefault="000C19FB" w:rsidP="000C19F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В футболе существует система лицензирование тренеров. Является ли наличие футбольной тренерской лицензии обязательным для исполнения тренерских обязанностей на официальных соревнованиях по футболу</w:t>
            </w:r>
          </w:p>
        </w:tc>
        <w:tc>
          <w:tcPr>
            <w:tcW w:w="4819" w:type="dxa"/>
          </w:tcPr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Да. Наличие футбольной тренерской лицензии является обязательным требованием.</w:t>
            </w:r>
          </w:p>
          <w:p w:rsidR="000C19FB" w:rsidRPr="00F43BCF" w:rsidRDefault="000C19FB" w:rsidP="000C1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Нет. Наличие футбольной тренерской лицензии является не обязательным требованием.</w:t>
            </w:r>
          </w:p>
        </w:tc>
      </w:tr>
      <w:tr w:rsidR="000C19FB" w:rsidRPr="00F43BCF" w:rsidTr="001827E6">
        <w:tc>
          <w:tcPr>
            <w:tcW w:w="851" w:type="dxa"/>
          </w:tcPr>
          <w:p w:rsidR="000C19FB" w:rsidRPr="00F43BCF" w:rsidRDefault="000C19FB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5.</w:t>
            </w:r>
          </w:p>
        </w:tc>
        <w:tc>
          <w:tcPr>
            <w:tcW w:w="4111" w:type="dxa"/>
          </w:tcPr>
          <w:p w:rsidR="000C19FB" w:rsidRPr="00F43BCF" w:rsidRDefault="000C19FB" w:rsidP="000C19F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Что подразумевает под собой обучение тренеров, основанное на реальности</w:t>
            </w:r>
          </w:p>
        </w:tc>
        <w:tc>
          <w:tcPr>
            <w:tcW w:w="4819" w:type="dxa"/>
          </w:tcPr>
          <w:p w:rsidR="000C19FB" w:rsidRPr="00F43BCF" w:rsidRDefault="000C19FB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При анализе игры тренер</w:t>
            </w:r>
            <w:r w:rsidR="000A79A8" w:rsidRPr="00F43BCF">
              <w:rPr>
                <w:rFonts w:ascii="Times New Roman" w:hAnsi="Times New Roman" w:cs="Times New Roman"/>
                <w:sz w:val="18"/>
                <w:szCs w:val="28"/>
              </w:rPr>
              <w:t>ы должны использовать игры только из текущего соревновательного сезона.</w:t>
            </w:r>
          </w:p>
          <w:p w:rsidR="000A79A8" w:rsidRPr="00F43BCF" w:rsidRDefault="000A79A8" w:rsidP="000A79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Тренер получает образовани</w:t>
            </w:r>
            <w:r w:rsidR="00734908" w:rsidRPr="00F43BCF">
              <w:rPr>
                <w:rFonts w:ascii="Times New Roman" w:hAnsi="Times New Roman" w:cs="Times New Roman"/>
                <w:sz w:val="18"/>
                <w:szCs w:val="28"/>
              </w:rPr>
              <w:t>е без отрыва от практической работы.</w:t>
            </w:r>
          </w:p>
          <w:p w:rsidR="00734908" w:rsidRPr="00F43BCF" w:rsidRDefault="00734908" w:rsidP="000A79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Тренеры должны проходить обучение</w:t>
            </w:r>
            <w:r w:rsidR="0053134F"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 исключительно в очной форме  с отрывом от практической текущей  работы.</w:t>
            </w:r>
          </w:p>
        </w:tc>
      </w:tr>
      <w:tr w:rsidR="0053134F" w:rsidRPr="00F43BCF" w:rsidTr="0053134F">
        <w:trPr>
          <w:trHeight w:val="1270"/>
        </w:trPr>
        <w:tc>
          <w:tcPr>
            <w:tcW w:w="851" w:type="dxa"/>
          </w:tcPr>
          <w:p w:rsidR="0053134F" w:rsidRPr="00F43BCF" w:rsidRDefault="0053134F" w:rsidP="001827E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6.</w:t>
            </w:r>
          </w:p>
        </w:tc>
        <w:tc>
          <w:tcPr>
            <w:tcW w:w="4111" w:type="dxa"/>
          </w:tcPr>
          <w:p w:rsidR="0053134F" w:rsidRPr="00F43BCF" w:rsidRDefault="0053134F" w:rsidP="000C19F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 xml:space="preserve">Какие элементы  игры должны быть в обязательном порядке, чтобы тренировочное упражнение носило специфический характер </w:t>
            </w:r>
          </w:p>
        </w:tc>
        <w:tc>
          <w:tcPr>
            <w:tcW w:w="4819" w:type="dxa"/>
          </w:tcPr>
          <w:p w:rsidR="0053134F" w:rsidRPr="00F43BCF" w:rsidRDefault="0053134F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Мяч, ворота (направление), соперник, партнер.</w:t>
            </w:r>
          </w:p>
          <w:p w:rsidR="0053134F" w:rsidRPr="00F43BCF" w:rsidRDefault="0053134F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Мяч, судья, тренер.</w:t>
            </w:r>
          </w:p>
          <w:p w:rsidR="0053134F" w:rsidRPr="00F43BCF" w:rsidRDefault="0053134F" w:rsidP="001827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8"/>
              </w:rPr>
            </w:pPr>
            <w:r w:rsidRPr="00F43BCF">
              <w:rPr>
                <w:rFonts w:ascii="Times New Roman" w:hAnsi="Times New Roman" w:cs="Times New Roman"/>
                <w:sz w:val="18"/>
                <w:szCs w:val="28"/>
              </w:rPr>
              <w:t>Достаточно команды и тренера для специализированного упражнения.</w:t>
            </w:r>
          </w:p>
        </w:tc>
      </w:tr>
    </w:tbl>
    <w:p w:rsidR="0053134F" w:rsidRPr="0053134F" w:rsidRDefault="005313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34F" w:rsidRPr="005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C9A"/>
    <w:multiLevelType w:val="hybridMultilevel"/>
    <w:tmpl w:val="8730CD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92475"/>
    <w:multiLevelType w:val="hybridMultilevel"/>
    <w:tmpl w:val="AE0A35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D2DC6"/>
    <w:multiLevelType w:val="hybridMultilevel"/>
    <w:tmpl w:val="70BC5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E4"/>
    <w:rsid w:val="000A79A8"/>
    <w:rsid w:val="000C19FB"/>
    <w:rsid w:val="002B6AE4"/>
    <w:rsid w:val="0053134F"/>
    <w:rsid w:val="00734908"/>
    <w:rsid w:val="00945F23"/>
    <w:rsid w:val="009D12A8"/>
    <w:rsid w:val="00A16247"/>
    <w:rsid w:val="00A253D0"/>
    <w:rsid w:val="00F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2020-11-11T09:35:00Z</dcterms:created>
  <dcterms:modified xsi:type="dcterms:W3CDTF">2020-11-11T11:06:00Z</dcterms:modified>
</cp:coreProperties>
</file>