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AD" w:rsidRDefault="00C06EAD" w:rsidP="00C06EAD">
      <w:pPr>
        <w:spacing w:after="0" w:line="240" w:lineRule="auto"/>
        <w:jc w:val="center"/>
      </w:pPr>
      <w:r w:rsidRPr="00C06EAD">
        <w:t xml:space="preserve">Оценочные средства для промежуточной аттестации  </w:t>
      </w:r>
    </w:p>
    <w:p w:rsidR="00803304" w:rsidRDefault="00C06EAD" w:rsidP="00C06EAD">
      <w:pPr>
        <w:spacing w:after="0" w:line="240" w:lineRule="auto"/>
        <w:jc w:val="center"/>
      </w:pPr>
      <w:r w:rsidRPr="00C06EAD">
        <w:t>БАЗОВЫЙ МОДУЛЬ</w:t>
      </w:r>
    </w:p>
    <w:p w:rsidR="00C06EAD" w:rsidRDefault="00C06EAD" w:rsidP="00C06EAD">
      <w:pPr>
        <w:jc w:val="center"/>
      </w:pPr>
      <w:r>
        <w:t>ФИО___________________________________________________</w:t>
      </w:r>
    </w:p>
    <w:p w:rsidR="00C06EAD" w:rsidRDefault="00C06EAD" w:rsidP="00C06EAD">
      <w:pPr>
        <w:jc w:val="center"/>
      </w:pPr>
      <w:r>
        <w:t>Вариант 1</w:t>
      </w:r>
    </w:p>
    <w:tbl>
      <w:tblPr>
        <w:tblpPr w:leftFromText="180" w:rightFromText="180" w:vertAnchor="text" w:horzAnchor="page" w:tblpX="362" w:tblpY="284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9"/>
        <w:gridCol w:w="3942"/>
      </w:tblGrid>
      <w:tr w:rsidR="00C06EAD" w:rsidRPr="00717B21" w:rsidTr="00C06EAD">
        <w:trPr>
          <w:trHeight w:val="979"/>
        </w:trPr>
        <w:tc>
          <w:tcPr>
            <w:tcW w:w="3679" w:type="dxa"/>
          </w:tcPr>
          <w:p w:rsidR="00C06EAD" w:rsidRPr="00D777D1" w:rsidRDefault="00C06EAD" w:rsidP="001F7C44">
            <w:pPr>
              <w:pStyle w:val="Default"/>
              <w:rPr>
                <w:sz w:val="16"/>
                <w:szCs w:val="23"/>
              </w:rPr>
            </w:pPr>
            <w:r w:rsidRPr="00D777D1">
              <w:rPr>
                <w:sz w:val="16"/>
                <w:szCs w:val="23"/>
              </w:rPr>
              <w:t xml:space="preserve">1. Что определяет Федеральный стандарт спортивной подготовки по виду спорта «ФУТБОЛ»? </w:t>
            </w:r>
          </w:p>
          <w:p w:rsidR="00C06EAD" w:rsidRPr="00D777D1" w:rsidRDefault="00C06EAD" w:rsidP="001F7C44">
            <w:pPr>
              <w:pStyle w:val="Default"/>
              <w:rPr>
                <w:sz w:val="16"/>
                <w:szCs w:val="23"/>
              </w:rPr>
            </w:pPr>
          </w:p>
        </w:tc>
        <w:tc>
          <w:tcPr>
            <w:tcW w:w="3942" w:type="dxa"/>
          </w:tcPr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bCs/>
                <w:sz w:val="16"/>
                <w:szCs w:val="23"/>
              </w:rPr>
              <w:t xml:space="preserve">а) минимальные условия и требования к организации и осуществлению спортивной подготовки; </w:t>
            </w:r>
          </w:p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sz w:val="16"/>
                <w:szCs w:val="23"/>
              </w:rPr>
              <w:t xml:space="preserve">б) комплекс упражнений для футболистов различного возраста; </w:t>
            </w:r>
          </w:p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sz w:val="16"/>
                <w:szCs w:val="23"/>
              </w:rPr>
              <w:t xml:space="preserve">в) направленность нагрузки и её параметры нагрузок. </w:t>
            </w:r>
          </w:p>
        </w:tc>
      </w:tr>
      <w:tr w:rsidR="00C06EAD" w:rsidRPr="00717B21" w:rsidTr="001F7C44">
        <w:trPr>
          <w:trHeight w:val="657"/>
        </w:trPr>
        <w:tc>
          <w:tcPr>
            <w:tcW w:w="3679" w:type="dxa"/>
          </w:tcPr>
          <w:p w:rsidR="00C06EAD" w:rsidRPr="00D777D1" w:rsidRDefault="00C06EAD" w:rsidP="001F7C44">
            <w:pPr>
              <w:pStyle w:val="Default"/>
              <w:rPr>
                <w:sz w:val="16"/>
                <w:szCs w:val="23"/>
              </w:rPr>
            </w:pPr>
            <w:r w:rsidRPr="00D777D1">
              <w:rPr>
                <w:sz w:val="16"/>
                <w:szCs w:val="23"/>
              </w:rPr>
              <w:t>2. Какой возрастной период охватывают методические материалы Российского футбольного союза по спортивной подготовке футболистов</w:t>
            </w:r>
            <w:r>
              <w:rPr>
                <w:sz w:val="16"/>
                <w:szCs w:val="23"/>
              </w:rPr>
              <w:t xml:space="preserve"> </w:t>
            </w:r>
          </w:p>
        </w:tc>
        <w:tc>
          <w:tcPr>
            <w:tcW w:w="3942" w:type="dxa"/>
          </w:tcPr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bCs/>
                <w:sz w:val="16"/>
                <w:szCs w:val="23"/>
              </w:rPr>
              <w:t xml:space="preserve">а) 6-17 лет; </w:t>
            </w:r>
          </w:p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sz w:val="16"/>
                <w:szCs w:val="23"/>
              </w:rPr>
              <w:t xml:space="preserve">б) 6-10 лет; </w:t>
            </w:r>
          </w:p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sz w:val="16"/>
                <w:szCs w:val="23"/>
              </w:rPr>
              <w:t xml:space="preserve">в) 6-12 лет. </w:t>
            </w:r>
          </w:p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</w:p>
        </w:tc>
      </w:tr>
      <w:tr w:rsidR="00C06EAD" w:rsidRPr="00717B21" w:rsidTr="00D31D18">
        <w:trPr>
          <w:trHeight w:val="1661"/>
        </w:trPr>
        <w:tc>
          <w:tcPr>
            <w:tcW w:w="3679" w:type="dxa"/>
          </w:tcPr>
          <w:p w:rsidR="00C06EAD" w:rsidRPr="00D777D1" w:rsidRDefault="00C06EAD" w:rsidP="001F7C44">
            <w:pPr>
              <w:pStyle w:val="Default"/>
              <w:rPr>
                <w:sz w:val="16"/>
                <w:szCs w:val="23"/>
              </w:rPr>
            </w:pPr>
            <w:r w:rsidRPr="00D777D1">
              <w:rPr>
                <w:sz w:val="16"/>
                <w:szCs w:val="23"/>
              </w:rPr>
              <w:t xml:space="preserve">3. Какова последовательность (закономерность) становления игрока с методической точки зрения? (какие этапы роста проходит игрок при обучении футболу и какова их последовательность?) </w:t>
            </w:r>
          </w:p>
          <w:p w:rsidR="00C06EAD" w:rsidRPr="00D777D1" w:rsidRDefault="00C06EAD" w:rsidP="001F7C44">
            <w:pPr>
              <w:pStyle w:val="Default"/>
              <w:rPr>
                <w:sz w:val="16"/>
                <w:szCs w:val="23"/>
              </w:rPr>
            </w:pPr>
          </w:p>
        </w:tc>
        <w:tc>
          <w:tcPr>
            <w:tcW w:w="3942" w:type="dxa"/>
          </w:tcPr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sz w:val="16"/>
                <w:szCs w:val="23"/>
              </w:rPr>
              <w:t xml:space="preserve">а) техника – тактика – физическая подготовка – психологическая подготовка; </w:t>
            </w:r>
          </w:p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sz w:val="16"/>
                <w:szCs w:val="23"/>
              </w:rPr>
              <w:t xml:space="preserve">б) начальная подготовка – тренировочный этап – этап совершенствования спортивного мастерства – этап высшего спортивного мастерства; </w:t>
            </w:r>
          </w:p>
          <w:p w:rsidR="00C06EAD" w:rsidRPr="00717B21" w:rsidRDefault="00C06EAD" w:rsidP="001F7C44">
            <w:pPr>
              <w:pStyle w:val="Default"/>
              <w:rPr>
                <w:bCs/>
                <w:sz w:val="16"/>
                <w:szCs w:val="23"/>
              </w:rPr>
            </w:pPr>
            <w:r w:rsidRPr="00717B21">
              <w:rPr>
                <w:bCs/>
                <w:sz w:val="16"/>
                <w:szCs w:val="23"/>
              </w:rPr>
              <w:t xml:space="preserve">в) концентрация на мяче – концентрация на мяче и воротах (цель) – концентрация на мяче воротах (цель) и сопернике – концентрация на мяче, воротах (цель), сопернике и партнёре. </w:t>
            </w:r>
          </w:p>
        </w:tc>
      </w:tr>
      <w:tr w:rsidR="00C06EAD" w:rsidRPr="00717B21" w:rsidTr="001F7C44">
        <w:trPr>
          <w:trHeight w:val="485"/>
        </w:trPr>
        <w:tc>
          <w:tcPr>
            <w:tcW w:w="3679" w:type="dxa"/>
          </w:tcPr>
          <w:p w:rsidR="00C06EAD" w:rsidRPr="00D777D1" w:rsidRDefault="00C06EAD" w:rsidP="001F7C44">
            <w:pPr>
              <w:pStyle w:val="Default"/>
              <w:rPr>
                <w:sz w:val="16"/>
                <w:szCs w:val="23"/>
              </w:rPr>
            </w:pPr>
            <w:r w:rsidRPr="00D777D1">
              <w:rPr>
                <w:sz w:val="16"/>
                <w:szCs w:val="23"/>
              </w:rPr>
              <w:t xml:space="preserve">4. Что определяет </w:t>
            </w:r>
            <w:proofErr w:type="spellStart"/>
            <w:r w:rsidRPr="00D777D1">
              <w:rPr>
                <w:sz w:val="16"/>
                <w:szCs w:val="23"/>
              </w:rPr>
              <w:t>специализированность</w:t>
            </w:r>
            <w:proofErr w:type="spellEnd"/>
            <w:r w:rsidRPr="00D777D1">
              <w:rPr>
                <w:sz w:val="16"/>
                <w:szCs w:val="23"/>
              </w:rPr>
              <w:t xml:space="preserve"> упражнения</w:t>
            </w:r>
            <w:r>
              <w:rPr>
                <w:sz w:val="16"/>
                <w:szCs w:val="23"/>
              </w:rPr>
              <w:t>?</w:t>
            </w:r>
          </w:p>
        </w:tc>
        <w:tc>
          <w:tcPr>
            <w:tcW w:w="3942" w:type="dxa"/>
          </w:tcPr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bCs/>
                <w:sz w:val="16"/>
                <w:szCs w:val="23"/>
              </w:rPr>
              <w:t xml:space="preserve">а) Игровой контекст (футбольный); </w:t>
            </w:r>
          </w:p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sz w:val="16"/>
                <w:szCs w:val="23"/>
              </w:rPr>
              <w:t xml:space="preserve">б) Наличие мяча; </w:t>
            </w:r>
          </w:p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sz w:val="16"/>
                <w:szCs w:val="23"/>
              </w:rPr>
              <w:t>в) Правила игры</w:t>
            </w:r>
          </w:p>
        </w:tc>
      </w:tr>
      <w:tr w:rsidR="00C06EAD" w:rsidRPr="00717B21" w:rsidTr="001F7C44">
        <w:trPr>
          <w:trHeight w:val="485"/>
        </w:trPr>
        <w:tc>
          <w:tcPr>
            <w:tcW w:w="3679" w:type="dxa"/>
          </w:tcPr>
          <w:p w:rsidR="00C06EAD" w:rsidRPr="00D777D1" w:rsidRDefault="00C06EAD" w:rsidP="001F7C44">
            <w:pPr>
              <w:pStyle w:val="Default"/>
              <w:rPr>
                <w:sz w:val="16"/>
                <w:szCs w:val="23"/>
              </w:rPr>
            </w:pPr>
            <w:r w:rsidRPr="00D777D1">
              <w:rPr>
                <w:sz w:val="16"/>
                <w:szCs w:val="23"/>
              </w:rPr>
              <w:t>5. Какой из методов обучения техническому приёму наиболее эффективен</w:t>
            </w:r>
            <w:r>
              <w:rPr>
                <w:sz w:val="16"/>
                <w:szCs w:val="23"/>
              </w:rPr>
              <w:t xml:space="preserve">? </w:t>
            </w:r>
          </w:p>
        </w:tc>
        <w:tc>
          <w:tcPr>
            <w:tcW w:w="3942" w:type="dxa"/>
          </w:tcPr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bCs/>
                <w:sz w:val="16"/>
                <w:szCs w:val="23"/>
              </w:rPr>
              <w:t xml:space="preserve">а) целостный </w:t>
            </w:r>
          </w:p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sz w:val="16"/>
                <w:szCs w:val="23"/>
              </w:rPr>
              <w:t xml:space="preserve">б) расчленённый </w:t>
            </w:r>
          </w:p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</w:p>
        </w:tc>
      </w:tr>
      <w:tr w:rsidR="00C06EAD" w:rsidRPr="00717B21" w:rsidTr="001F7C44">
        <w:trPr>
          <w:trHeight w:val="310"/>
        </w:trPr>
        <w:tc>
          <w:tcPr>
            <w:tcW w:w="3679" w:type="dxa"/>
          </w:tcPr>
          <w:p w:rsidR="00C06EAD" w:rsidRPr="00D777D1" w:rsidRDefault="00C06EAD" w:rsidP="001F7C44">
            <w:pPr>
              <w:pStyle w:val="Default"/>
              <w:rPr>
                <w:sz w:val="16"/>
                <w:szCs w:val="23"/>
              </w:rPr>
            </w:pPr>
            <w:r w:rsidRPr="00D777D1">
              <w:rPr>
                <w:sz w:val="16"/>
                <w:szCs w:val="23"/>
              </w:rPr>
              <w:t xml:space="preserve">6. Назовите фазы игры (в футбол) </w:t>
            </w:r>
          </w:p>
          <w:p w:rsidR="00C06EAD" w:rsidRPr="00D777D1" w:rsidRDefault="00C06EAD" w:rsidP="001F7C44">
            <w:pPr>
              <w:pStyle w:val="Default"/>
              <w:rPr>
                <w:sz w:val="16"/>
                <w:szCs w:val="23"/>
              </w:rPr>
            </w:pPr>
          </w:p>
        </w:tc>
        <w:tc>
          <w:tcPr>
            <w:tcW w:w="3942" w:type="dxa"/>
          </w:tcPr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sz w:val="16"/>
                <w:szCs w:val="23"/>
              </w:rPr>
              <w:t xml:space="preserve">а) первый тайм, перерыв, второй тайм; </w:t>
            </w:r>
          </w:p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sz w:val="16"/>
                <w:szCs w:val="23"/>
              </w:rPr>
              <w:t xml:space="preserve">б) атака, оборона, переход; </w:t>
            </w:r>
          </w:p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sz w:val="16"/>
                <w:szCs w:val="23"/>
              </w:rPr>
              <w:t>в) начальный удар, финальный свисток.</w:t>
            </w:r>
          </w:p>
        </w:tc>
      </w:tr>
      <w:tr w:rsidR="00C06EAD" w:rsidRPr="00717B21" w:rsidTr="001F7C44">
        <w:trPr>
          <w:trHeight w:val="657"/>
        </w:trPr>
        <w:tc>
          <w:tcPr>
            <w:tcW w:w="3679" w:type="dxa"/>
          </w:tcPr>
          <w:p w:rsidR="00C06EAD" w:rsidRPr="00D777D1" w:rsidRDefault="00C06EAD" w:rsidP="001F7C44">
            <w:pPr>
              <w:pStyle w:val="Default"/>
              <w:rPr>
                <w:sz w:val="16"/>
                <w:szCs w:val="23"/>
              </w:rPr>
            </w:pPr>
            <w:r w:rsidRPr="00D777D1">
              <w:rPr>
                <w:sz w:val="16"/>
                <w:szCs w:val="23"/>
              </w:rPr>
              <w:t xml:space="preserve">7. </w:t>
            </w:r>
            <w:proofErr w:type="gramStart"/>
            <w:r w:rsidRPr="00D777D1">
              <w:rPr>
                <w:sz w:val="16"/>
                <w:szCs w:val="23"/>
              </w:rPr>
              <w:t>Каким нормативным документов регламентируется работа по борьбе с допингом»</w:t>
            </w:r>
            <w:r>
              <w:rPr>
                <w:sz w:val="16"/>
                <w:szCs w:val="23"/>
              </w:rPr>
              <w:t xml:space="preserve">? </w:t>
            </w:r>
            <w:proofErr w:type="gramEnd"/>
          </w:p>
        </w:tc>
        <w:tc>
          <w:tcPr>
            <w:tcW w:w="3942" w:type="dxa"/>
          </w:tcPr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sz w:val="16"/>
                <w:szCs w:val="23"/>
              </w:rPr>
              <w:t xml:space="preserve">а) Федеральный стандарт спортивной подготовки по футболу; </w:t>
            </w:r>
          </w:p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sz w:val="16"/>
                <w:szCs w:val="23"/>
              </w:rPr>
              <w:t xml:space="preserve">б) Антидопинговые правила РУСАДА; </w:t>
            </w:r>
          </w:p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sz w:val="16"/>
                <w:szCs w:val="23"/>
              </w:rPr>
              <w:t xml:space="preserve">в) Положение о соревнованиях </w:t>
            </w:r>
          </w:p>
        </w:tc>
      </w:tr>
      <w:tr w:rsidR="00C06EAD" w:rsidRPr="00717B21" w:rsidTr="00C06EAD">
        <w:trPr>
          <w:trHeight w:val="915"/>
        </w:trPr>
        <w:tc>
          <w:tcPr>
            <w:tcW w:w="3679" w:type="dxa"/>
          </w:tcPr>
          <w:p w:rsidR="00C06EAD" w:rsidRPr="00D777D1" w:rsidRDefault="00C06EAD" w:rsidP="001F7C44">
            <w:pPr>
              <w:pStyle w:val="Default"/>
              <w:rPr>
                <w:sz w:val="16"/>
                <w:szCs w:val="23"/>
              </w:rPr>
            </w:pPr>
            <w:r w:rsidRPr="00D777D1">
              <w:rPr>
                <w:sz w:val="16"/>
                <w:szCs w:val="23"/>
              </w:rPr>
              <w:t xml:space="preserve">8. Какая из фаз игры наиболее сложна для детей и юношей, в </w:t>
            </w:r>
            <w:proofErr w:type="gramStart"/>
            <w:r w:rsidRPr="00D777D1">
              <w:rPr>
                <w:sz w:val="16"/>
                <w:szCs w:val="23"/>
              </w:rPr>
              <w:t>связи</w:t>
            </w:r>
            <w:proofErr w:type="gramEnd"/>
            <w:r w:rsidRPr="00D777D1">
              <w:rPr>
                <w:sz w:val="16"/>
                <w:szCs w:val="23"/>
              </w:rPr>
              <w:t xml:space="preserve"> с чем эту фазу игры целесообразно тренировать отдельно по окончании пубертатных процессов</w:t>
            </w:r>
            <w:r>
              <w:rPr>
                <w:sz w:val="16"/>
                <w:szCs w:val="23"/>
              </w:rPr>
              <w:t xml:space="preserve">? </w:t>
            </w:r>
          </w:p>
        </w:tc>
        <w:tc>
          <w:tcPr>
            <w:tcW w:w="3942" w:type="dxa"/>
          </w:tcPr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bCs/>
                <w:sz w:val="16"/>
                <w:szCs w:val="23"/>
              </w:rPr>
              <w:t xml:space="preserve">а) переходы из атаки в оборону и из обороны в атаку; </w:t>
            </w:r>
          </w:p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sz w:val="16"/>
                <w:szCs w:val="23"/>
              </w:rPr>
              <w:t xml:space="preserve">б) атака; </w:t>
            </w:r>
          </w:p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sz w:val="16"/>
                <w:szCs w:val="23"/>
              </w:rPr>
              <w:t xml:space="preserve">в) оборона. </w:t>
            </w:r>
          </w:p>
        </w:tc>
      </w:tr>
      <w:tr w:rsidR="00C06EAD" w:rsidRPr="00717B21" w:rsidTr="001F7C44">
        <w:trPr>
          <w:trHeight w:val="831"/>
        </w:trPr>
        <w:tc>
          <w:tcPr>
            <w:tcW w:w="3679" w:type="dxa"/>
          </w:tcPr>
          <w:p w:rsidR="00C06EAD" w:rsidRPr="00D777D1" w:rsidRDefault="00C06EAD" w:rsidP="001F7C44">
            <w:pPr>
              <w:pStyle w:val="Default"/>
              <w:rPr>
                <w:sz w:val="16"/>
                <w:szCs w:val="23"/>
              </w:rPr>
            </w:pPr>
            <w:r w:rsidRPr="00D777D1">
              <w:rPr>
                <w:sz w:val="16"/>
                <w:szCs w:val="23"/>
              </w:rPr>
              <w:t xml:space="preserve">9. Укажите базовые элементы техники футболиста: </w:t>
            </w:r>
          </w:p>
          <w:p w:rsidR="00C06EAD" w:rsidRPr="00D777D1" w:rsidRDefault="00C06EAD" w:rsidP="001F7C44">
            <w:pPr>
              <w:pStyle w:val="Default"/>
              <w:rPr>
                <w:sz w:val="16"/>
                <w:szCs w:val="23"/>
              </w:rPr>
            </w:pPr>
          </w:p>
        </w:tc>
        <w:tc>
          <w:tcPr>
            <w:tcW w:w="3942" w:type="dxa"/>
          </w:tcPr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bCs/>
                <w:sz w:val="16"/>
                <w:szCs w:val="23"/>
              </w:rPr>
              <w:t xml:space="preserve">а) удар, ведение, передача, приём и обработка мяча, игра головой; </w:t>
            </w:r>
          </w:p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sz w:val="16"/>
                <w:szCs w:val="23"/>
              </w:rPr>
              <w:t xml:space="preserve">б) финты, открывание, отбор; </w:t>
            </w:r>
          </w:p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sz w:val="16"/>
                <w:szCs w:val="23"/>
              </w:rPr>
              <w:t xml:space="preserve">в) координация движений без мяча, координация движений с мячом; </w:t>
            </w:r>
          </w:p>
        </w:tc>
      </w:tr>
      <w:tr w:rsidR="00C06EAD" w:rsidRPr="00717B21" w:rsidTr="001F7C44">
        <w:trPr>
          <w:trHeight w:val="1352"/>
        </w:trPr>
        <w:tc>
          <w:tcPr>
            <w:tcW w:w="3679" w:type="dxa"/>
          </w:tcPr>
          <w:p w:rsidR="00C06EAD" w:rsidRPr="00D777D1" w:rsidRDefault="00C06EAD" w:rsidP="001F7C44">
            <w:pPr>
              <w:pStyle w:val="Default"/>
              <w:rPr>
                <w:sz w:val="16"/>
                <w:szCs w:val="23"/>
              </w:rPr>
            </w:pPr>
            <w:r w:rsidRPr="00D777D1">
              <w:rPr>
                <w:sz w:val="16"/>
                <w:szCs w:val="23"/>
              </w:rPr>
              <w:t xml:space="preserve">10. Укажите критерии оценки уровня подготовленности футболиста на различных этапах подготовки. </w:t>
            </w:r>
          </w:p>
          <w:p w:rsidR="00C06EAD" w:rsidRPr="00D777D1" w:rsidRDefault="00C06EAD" w:rsidP="001F7C44">
            <w:pPr>
              <w:pStyle w:val="Default"/>
              <w:rPr>
                <w:sz w:val="16"/>
                <w:szCs w:val="23"/>
              </w:rPr>
            </w:pPr>
          </w:p>
        </w:tc>
        <w:tc>
          <w:tcPr>
            <w:tcW w:w="3942" w:type="dxa"/>
          </w:tcPr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sz w:val="16"/>
                <w:szCs w:val="23"/>
              </w:rPr>
              <w:t xml:space="preserve">а) спортивный результат всегда и везде является качественным интегральным критерием уровня подготовленности игрока; </w:t>
            </w:r>
          </w:p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bCs/>
                <w:sz w:val="16"/>
                <w:szCs w:val="23"/>
              </w:rPr>
              <w:t xml:space="preserve">б) уровень владения индивидуальными базовыми техническими и тактическими элементами игры; </w:t>
            </w:r>
          </w:p>
          <w:p w:rsidR="00C06EAD" w:rsidRPr="00717B21" w:rsidRDefault="00C06EAD" w:rsidP="001F7C44">
            <w:pPr>
              <w:pStyle w:val="Default"/>
              <w:rPr>
                <w:sz w:val="16"/>
                <w:szCs w:val="23"/>
              </w:rPr>
            </w:pPr>
            <w:r w:rsidRPr="00717B21">
              <w:rPr>
                <w:sz w:val="16"/>
                <w:szCs w:val="23"/>
              </w:rPr>
              <w:t>в) уровень развития физических качеств, которые  определяются по результатам тестов для их оценки.</w:t>
            </w:r>
          </w:p>
        </w:tc>
      </w:tr>
    </w:tbl>
    <w:p w:rsidR="00C06EAD" w:rsidRDefault="00C06EAD" w:rsidP="00C06EAD">
      <w:pPr>
        <w:spacing w:after="0" w:line="240" w:lineRule="auto"/>
      </w:pPr>
    </w:p>
    <w:p w:rsidR="00C06EAD" w:rsidRDefault="00C06EAD" w:rsidP="00C06EAD">
      <w:pPr>
        <w:spacing w:after="0" w:line="240" w:lineRule="auto"/>
      </w:pPr>
    </w:p>
    <w:p w:rsidR="00D31D18" w:rsidRDefault="00D31D18" w:rsidP="00C06EAD">
      <w:pPr>
        <w:spacing w:after="0" w:line="240" w:lineRule="auto"/>
        <w:jc w:val="center"/>
      </w:pPr>
    </w:p>
    <w:p w:rsidR="00C06EAD" w:rsidRDefault="00C06EAD" w:rsidP="00C06EAD">
      <w:pPr>
        <w:spacing w:after="0" w:line="240" w:lineRule="auto"/>
        <w:jc w:val="center"/>
      </w:pPr>
      <w:bookmarkStart w:id="0" w:name="_GoBack"/>
      <w:bookmarkEnd w:id="0"/>
      <w:r w:rsidRPr="00C06EAD">
        <w:lastRenderedPageBreak/>
        <w:t xml:space="preserve">Оценочные средства для промежуточной аттестации  </w:t>
      </w:r>
    </w:p>
    <w:p w:rsidR="00C06EAD" w:rsidRDefault="00C06EAD" w:rsidP="00C06EAD">
      <w:pPr>
        <w:spacing w:after="0" w:line="240" w:lineRule="auto"/>
        <w:jc w:val="center"/>
      </w:pPr>
      <w:r w:rsidRPr="00C06EAD">
        <w:t>БАЗОВЫЙ МОДУЛЬ</w:t>
      </w:r>
    </w:p>
    <w:p w:rsidR="00C06EAD" w:rsidRDefault="00C06EAD" w:rsidP="00C06EAD">
      <w:pPr>
        <w:spacing w:after="0"/>
        <w:jc w:val="center"/>
      </w:pPr>
      <w:r>
        <w:t>ФИО___________________________________________________</w:t>
      </w:r>
    </w:p>
    <w:p w:rsidR="00C06EAD" w:rsidRDefault="00C06EAD" w:rsidP="00C06EAD">
      <w:pPr>
        <w:spacing w:after="0"/>
        <w:jc w:val="center"/>
      </w:pPr>
      <w:r>
        <w:t>Вариант 2</w:t>
      </w:r>
    </w:p>
    <w:tbl>
      <w:tblPr>
        <w:tblpPr w:leftFromText="180" w:rightFromText="180" w:vertAnchor="text" w:horzAnchor="margin" w:tblpXSpec="center" w:tblpY="416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3"/>
        <w:gridCol w:w="3453"/>
      </w:tblGrid>
      <w:tr w:rsidR="00C06EAD" w:rsidRPr="00717B21" w:rsidTr="00C06EAD">
        <w:trPr>
          <w:trHeight w:val="1001"/>
        </w:trPr>
        <w:tc>
          <w:tcPr>
            <w:tcW w:w="3743" w:type="dxa"/>
          </w:tcPr>
          <w:p w:rsidR="00C06EAD" w:rsidRPr="00420AE0" w:rsidRDefault="00C06EAD" w:rsidP="00C06EAD">
            <w:pPr>
              <w:pStyle w:val="Default"/>
              <w:rPr>
                <w:sz w:val="18"/>
                <w:szCs w:val="23"/>
              </w:rPr>
            </w:pPr>
            <w:r w:rsidRPr="00420AE0">
              <w:rPr>
                <w:sz w:val="18"/>
                <w:szCs w:val="23"/>
              </w:rPr>
              <w:t xml:space="preserve">1.Какой этап спортивной подготовки не входит в Федеральный стандарт спортивной подготовки?? </w:t>
            </w:r>
          </w:p>
          <w:p w:rsidR="00C06EAD" w:rsidRPr="00420AE0" w:rsidRDefault="00C06EAD" w:rsidP="00C06EAD">
            <w:pPr>
              <w:pStyle w:val="Default"/>
              <w:rPr>
                <w:sz w:val="18"/>
                <w:szCs w:val="23"/>
              </w:rPr>
            </w:pPr>
          </w:p>
        </w:tc>
        <w:tc>
          <w:tcPr>
            <w:tcW w:w="3453" w:type="dxa"/>
          </w:tcPr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bCs/>
                <w:sz w:val="18"/>
                <w:szCs w:val="23"/>
              </w:rPr>
              <w:t xml:space="preserve">а) спортивно-оздоровительный; </w:t>
            </w:r>
          </w:p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 xml:space="preserve">б) начальной подготовки; </w:t>
            </w:r>
          </w:p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 xml:space="preserve">в) тренировочный; </w:t>
            </w:r>
          </w:p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 xml:space="preserve">г) совершенствования спортивного мастерства; </w:t>
            </w:r>
          </w:p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 xml:space="preserve">д) высшего спортивного мастерства. </w:t>
            </w:r>
          </w:p>
        </w:tc>
      </w:tr>
      <w:tr w:rsidR="00C06EAD" w:rsidRPr="00717B21" w:rsidTr="00C06EAD">
        <w:trPr>
          <w:trHeight w:val="559"/>
        </w:trPr>
        <w:tc>
          <w:tcPr>
            <w:tcW w:w="3743" w:type="dxa"/>
          </w:tcPr>
          <w:p w:rsidR="00C06EAD" w:rsidRPr="00420AE0" w:rsidRDefault="00C06EAD" w:rsidP="00C06EAD">
            <w:pPr>
              <w:pStyle w:val="Default"/>
              <w:rPr>
                <w:sz w:val="18"/>
                <w:szCs w:val="23"/>
              </w:rPr>
            </w:pPr>
            <w:r w:rsidRPr="00420AE0">
              <w:rPr>
                <w:sz w:val="18"/>
                <w:szCs w:val="23"/>
              </w:rPr>
              <w:t xml:space="preserve">2. Какой из перечисленных пунктов не регламентируется Федеральным стандартом спортивной подготовки по виду спорта «футбол»? </w:t>
            </w:r>
          </w:p>
        </w:tc>
        <w:tc>
          <w:tcPr>
            <w:tcW w:w="3453" w:type="dxa"/>
          </w:tcPr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bCs/>
                <w:sz w:val="18"/>
                <w:szCs w:val="23"/>
              </w:rPr>
              <w:t xml:space="preserve">а) возраст окончания спортивной подготовки; </w:t>
            </w:r>
          </w:p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 xml:space="preserve">б) требования к лицам, осуществляющим спортивную подготовку; </w:t>
            </w:r>
          </w:p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 xml:space="preserve">в) требования к наполняемости групп подготовки. </w:t>
            </w:r>
          </w:p>
        </w:tc>
      </w:tr>
      <w:tr w:rsidR="00C06EAD" w:rsidRPr="00717B21" w:rsidTr="00C06EAD">
        <w:trPr>
          <w:trHeight w:val="640"/>
        </w:trPr>
        <w:tc>
          <w:tcPr>
            <w:tcW w:w="3743" w:type="dxa"/>
          </w:tcPr>
          <w:p w:rsidR="00C06EAD" w:rsidRPr="00420AE0" w:rsidRDefault="00C06EAD" w:rsidP="00C06EAD">
            <w:pPr>
              <w:pStyle w:val="Default"/>
              <w:rPr>
                <w:sz w:val="18"/>
                <w:szCs w:val="23"/>
              </w:rPr>
            </w:pPr>
            <w:r w:rsidRPr="00420AE0">
              <w:rPr>
                <w:sz w:val="18"/>
                <w:szCs w:val="23"/>
              </w:rPr>
              <w:t xml:space="preserve">3. В каком возрасте целесообразно определить игровое амплуа? </w:t>
            </w:r>
          </w:p>
        </w:tc>
        <w:tc>
          <w:tcPr>
            <w:tcW w:w="3453" w:type="dxa"/>
          </w:tcPr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 xml:space="preserve">а) к 10 годам; </w:t>
            </w:r>
          </w:p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 xml:space="preserve">б) к 15 годам; </w:t>
            </w:r>
          </w:p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 xml:space="preserve">в) к 17 годам. </w:t>
            </w:r>
          </w:p>
        </w:tc>
      </w:tr>
      <w:tr w:rsidR="00C06EAD" w:rsidRPr="00717B21" w:rsidTr="00C06EAD">
        <w:trPr>
          <w:trHeight w:val="411"/>
        </w:trPr>
        <w:tc>
          <w:tcPr>
            <w:tcW w:w="3743" w:type="dxa"/>
          </w:tcPr>
          <w:p w:rsidR="00C06EAD" w:rsidRPr="00420AE0" w:rsidRDefault="00C06EAD" w:rsidP="00C06EAD">
            <w:pPr>
              <w:pStyle w:val="Default"/>
              <w:rPr>
                <w:sz w:val="18"/>
                <w:szCs w:val="23"/>
              </w:rPr>
            </w:pPr>
            <w:r w:rsidRPr="00420AE0">
              <w:rPr>
                <w:sz w:val="18"/>
                <w:szCs w:val="23"/>
              </w:rPr>
              <w:t xml:space="preserve">4. Какой из перечисленных форматов игры наиболее правильно применять на начальном этапе подготовки (для детей до 9 лет)? </w:t>
            </w:r>
          </w:p>
        </w:tc>
        <w:tc>
          <w:tcPr>
            <w:tcW w:w="3453" w:type="dxa"/>
          </w:tcPr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 xml:space="preserve">а) 2х2; </w:t>
            </w:r>
          </w:p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bCs/>
                <w:sz w:val="18"/>
                <w:szCs w:val="23"/>
              </w:rPr>
              <w:t xml:space="preserve">б) 4х4; </w:t>
            </w:r>
          </w:p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 xml:space="preserve">в) 9х9. </w:t>
            </w:r>
          </w:p>
        </w:tc>
      </w:tr>
      <w:tr w:rsidR="00C06EAD" w:rsidRPr="00717B21" w:rsidTr="00C06EAD">
        <w:trPr>
          <w:trHeight w:val="411"/>
        </w:trPr>
        <w:tc>
          <w:tcPr>
            <w:tcW w:w="3743" w:type="dxa"/>
          </w:tcPr>
          <w:p w:rsidR="00C06EAD" w:rsidRPr="00420AE0" w:rsidRDefault="00C06EAD" w:rsidP="00C06EAD">
            <w:pPr>
              <w:pStyle w:val="Default"/>
              <w:rPr>
                <w:sz w:val="18"/>
                <w:szCs w:val="23"/>
              </w:rPr>
            </w:pPr>
            <w:r w:rsidRPr="00420AE0">
              <w:rPr>
                <w:sz w:val="18"/>
                <w:szCs w:val="23"/>
              </w:rPr>
              <w:t xml:space="preserve">5. Какой критерий положен в основу объективной оценки индивидуальных способностей юных футболистов? </w:t>
            </w:r>
          </w:p>
        </w:tc>
        <w:tc>
          <w:tcPr>
            <w:tcW w:w="3453" w:type="dxa"/>
          </w:tcPr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 xml:space="preserve">а) </w:t>
            </w:r>
            <w:proofErr w:type="gramStart"/>
            <w:r w:rsidRPr="00717B21">
              <w:rPr>
                <w:sz w:val="18"/>
                <w:szCs w:val="23"/>
              </w:rPr>
              <w:t>спортивный</w:t>
            </w:r>
            <w:proofErr w:type="gramEnd"/>
            <w:r w:rsidRPr="00717B21">
              <w:rPr>
                <w:sz w:val="18"/>
                <w:szCs w:val="23"/>
              </w:rPr>
              <w:t xml:space="preserve"> результаты; </w:t>
            </w:r>
          </w:p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 xml:space="preserve">б) </w:t>
            </w:r>
            <w:r w:rsidRPr="00717B21">
              <w:rPr>
                <w:bCs/>
                <w:sz w:val="18"/>
                <w:szCs w:val="23"/>
              </w:rPr>
              <w:t xml:space="preserve">динамика результатов комплексных обследований; </w:t>
            </w:r>
          </w:p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 xml:space="preserve">в) результат оценки в тесте по ОФП </w:t>
            </w:r>
          </w:p>
        </w:tc>
      </w:tr>
      <w:tr w:rsidR="00C06EAD" w:rsidRPr="00717B21" w:rsidTr="00C06EAD">
        <w:trPr>
          <w:trHeight w:val="264"/>
        </w:trPr>
        <w:tc>
          <w:tcPr>
            <w:tcW w:w="3743" w:type="dxa"/>
          </w:tcPr>
          <w:p w:rsidR="00C06EAD" w:rsidRPr="00420AE0" w:rsidRDefault="00C06EAD" w:rsidP="00C06EAD">
            <w:pPr>
              <w:pStyle w:val="Default"/>
              <w:rPr>
                <w:sz w:val="18"/>
                <w:szCs w:val="23"/>
              </w:rPr>
            </w:pPr>
            <w:r w:rsidRPr="00420AE0">
              <w:rPr>
                <w:sz w:val="18"/>
                <w:szCs w:val="23"/>
              </w:rPr>
              <w:t>6. Какой принцип должен неукоснительно соблюдаться при организации и проведении соревнований?</w:t>
            </w:r>
          </w:p>
        </w:tc>
        <w:tc>
          <w:tcPr>
            <w:tcW w:w="3453" w:type="dxa"/>
          </w:tcPr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 xml:space="preserve">а) все игроки должны получать равное </w:t>
            </w:r>
            <w:proofErr w:type="spellStart"/>
            <w:r w:rsidRPr="00717B21">
              <w:rPr>
                <w:sz w:val="18"/>
                <w:szCs w:val="23"/>
              </w:rPr>
              <w:t>тгровое</w:t>
            </w:r>
            <w:proofErr w:type="spellEnd"/>
            <w:r w:rsidRPr="00717B21">
              <w:rPr>
                <w:sz w:val="18"/>
                <w:szCs w:val="23"/>
              </w:rPr>
              <w:t xml:space="preserve"> время на поле;</w:t>
            </w:r>
          </w:p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>б) равный играет с равным;</w:t>
            </w:r>
          </w:p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>в) все играют на одном и том же поле.</w:t>
            </w:r>
          </w:p>
        </w:tc>
      </w:tr>
      <w:tr w:rsidR="00C06EAD" w:rsidRPr="00717B21" w:rsidTr="00C06EAD">
        <w:trPr>
          <w:trHeight w:val="559"/>
        </w:trPr>
        <w:tc>
          <w:tcPr>
            <w:tcW w:w="3743" w:type="dxa"/>
          </w:tcPr>
          <w:p w:rsidR="00C06EAD" w:rsidRPr="00420AE0" w:rsidRDefault="00C06EAD" w:rsidP="00C06EAD">
            <w:pPr>
              <w:pStyle w:val="Default"/>
              <w:rPr>
                <w:sz w:val="18"/>
                <w:szCs w:val="23"/>
              </w:rPr>
            </w:pPr>
            <w:r w:rsidRPr="00420AE0">
              <w:rPr>
                <w:sz w:val="18"/>
                <w:szCs w:val="23"/>
              </w:rPr>
              <w:t xml:space="preserve">7. Что развивает игра с соперником, который намного сильнее в детско-юношеском футболе? </w:t>
            </w:r>
          </w:p>
          <w:p w:rsidR="00C06EAD" w:rsidRPr="00420AE0" w:rsidRDefault="00C06EAD" w:rsidP="00C06EAD">
            <w:pPr>
              <w:pStyle w:val="Default"/>
              <w:rPr>
                <w:sz w:val="18"/>
                <w:szCs w:val="23"/>
              </w:rPr>
            </w:pPr>
          </w:p>
        </w:tc>
        <w:tc>
          <w:tcPr>
            <w:tcW w:w="3453" w:type="dxa"/>
          </w:tcPr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 xml:space="preserve">а) игровое мышление; </w:t>
            </w:r>
          </w:p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 xml:space="preserve">б) </w:t>
            </w:r>
            <w:r w:rsidRPr="00717B21">
              <w:rPr>
                <w:bCs/>
                <w:sz w:val="18"/>
                <w:szCs w:val="23"/>
              </w:rPr>
              <w:t xml:space="preserve">ничего, такие игры бесполезны для обеих команд; </w:t>
            </w:r>
          </w:p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 xml:space="preserve">в) волю к победе; </w:t>
            </w:r>
          </w:p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 xml:space="preserve">г) психологию победителя. </w:t>
            </w:r>
          </w:p>
        </w:tc>
      </w:tr>
      <w:tr w:rsidR="00C06EAD" w:rsidRPr="00717B21" w:rsidTr="00C06EAD">
        <w:trPr>
          <w:trHeight w:val="980"/>
        </w:trPr>
        <w:tc>
          <w:tcPr>
            <w:tcW w:w="3743" w:type="dxa"/>
          </w:tcPr>
          <w:p w:rsidR="00C06EAD" w:rsidRPr="00420AE0" w:rsidRDefault="00C06EAD" w:rsidP="00C06EAD">
            <w:pPr>
              <w:pStyle w:val="Default"/>
              <w:rPr>
                <w:sz w:val="18"/>
                <w:szCs w:val="23"/>
              </w:rPr>
            </w:pPr>
            <w:r w:rsidRPr="00420AE0">
              <w:rPr>
                <w:sz w:val="18"/>
                <w:szCs w:val="23"/>
              </w:rPr>
              <w:t xml:space="preserve">8. На какие большие зоны целесообразно разделить футбольное поле при анализе игры? </w:t>
            </w:r>
          </w:p>
          <w:p w:rsidR="00C06EAD" w:rsidRPr="00420AE0" w:rsidRDefault="00C06EAD" w:rsidP="00C06EAD">
            <w:pPr>
              <w:pStyle w:val="Default"/>
              <w:rPr>
                <w:sz w:val="18"/>
                <w:szCs w:val="23"/>
              </w:rPr>
            </w:pPr>
          </w:p>
        </w:tc>
        <w:tc>
          <w:tcPr>
            <w:tcW w:w="3453" w:type="dxa"/>
          </w:tcPr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bCs/>
                <w:sz w:val="18"/>
                <w:szCs w:val="23"/>
              </w:rPr>
              <w:t xml:space="preserve">а) Зона атаки, средняя зона, зона обороны; </w:t>
            </w:r>
          </w:p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 xml:space="preserve">б) Площадь ворот, штрафная площадь, игровое поле; </w:t>
            </w:r>
          </w:p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 xml:space="preserve">в) «своя» половина поля, половина поля соперника. </w:t>
            </w:r>
          </w:p>
        </w:tc>
      </w:tr>
      <w:tr w:rsidR="00C06EAD" w:rsidRPr="00717B21" w:rsidTr="00C06EAD">
        <w:trPr>
          <w:trHeight w:val="706"/>
        </w:trPr>
        <w:tc>
          <w:tcPr>
            <w:tcW w:w="3743" w:type="dxa"/>
          </w:tcPr>
          <w:p w:rsidR="00C06EAD" w:rsidRPr="00420AE0" w:rsidRDefault="00C06EAD" w:rsidP="00C06EAD">
            <w:pPr>
              <w:pStyle w:val="Default"/>
              <w:rPr>
                <w:sz w:val="18"/>
                <w:szCs w:val="23"/>
              </w:rPr>
            </w:pPr>
            <w:r w:rsidRPr="00420AE0">
              <w:rPr>
                <w:sz w:val="18"/>
                <w:szCs w:val="23"/>
              </w:rPr>
              <w:t xml:space="preserve">9. Что является одним из ключевых факторов при отборе футболиста? </w:t>
            </w:r>
          </w:p>
          <w:p w:rsidR="00C06EAD" w:rsidRPr="00420AE0" w:rsidRDefault="00C06EAD" w:rsidP="00C06EAD">
            <w:pPr>
              <w:pStyle w:val="Default"/>
              <w:rPr>
                <w:sz w:val="18"/>
                <w:szCs w:val="23"/>
              </w:rPr>
            </w:pPr>
          </w:p>
        </w:tc>
        <w:tc>
          <w:tcPr>
            <w:tcW w:w="3453" w:type="dxa"/>
          </w:tcPr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bCs/>
                <w:sz w:val="18"/>
                <w:szCs w:val="23"/>
              </w:rPr>
              <w:t xml:space="preserve">а) динамика уровня технико-тактической подготовленности; </w:t>
            </w:r>
          </w:p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 xml:space="preserve">б) </w:t>
            </w:r>
            <w:proofErr w:type="gramStart"/>
            <w:r w:rsidRPr="00717B21">
              <w:rPr>
                <w:sz w:val="18"/>
                <w:szCs w:val="23"/>
              </w:rPr>
              <w:t>физической</w:t>
            </w:r>
            <w:proofErr w:type="gramEnd"/>
            <w:r w:rsidRPr="00717B21">
              <w:rPr>
                <w:sz w:val="18"/>
                <w:szCs w:val="23"/>
              </w:rPr>
              <w:t xml:space="preserve"> развитие; </w:t>
            </w:r>
          </w:p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 xml:space="preserve">в) текущий уровень развития физических качеств. </w:t>
            </w:r>
          </w:p>
        </w:tc>
      </w:tr>
      <w:tr w:rsidR="00C06EAD" w:rsidRPr="00717B21" w:rsidTr="00C06EAD">
        <w:trPr>
          <w:trHeight w:val="660"/>
        </w:trPr>
        <w:tc>
          <w:tcPr>
            <w:tcW w:w="3743" w:type="dxa"/>
          </w:tcPr>
          <w:p w:rsidR="00C06EAD" w:rsidRPr="00420AE0" w:rsidRDefault="00C06EAD" w:rsidP="00C06EAD">
            <w:pPr>
              <w:pStyle w:val="Default"/>
              <w:rPr>
                <w:sz w:val="18"/>
                <w:szCs w:val="23"/>
              </w:rPr>
            </w:pPr>
            <w:r w:rsidRPr="00420AE0">
              <w:rPr>
                <w:sz w:val="18"/>
                <w:szCs w:val="23"/>
              </w:rPr>
              <w:t>10. Какой возраст наиболее целесообразен для перехода на игру на полное поле в составах 11х11?</w:t>
            </w:r>
          </w:p>
        </w:tc>
        <w:tc>
          <w:tcPr>
            <w:tcW w:w="3453" w:type="dxa"/>
          </w:tcPr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 xml:space="preserve">а) как можно раньше по мере подготовленности игроков; </w:t>
            </w:r>
          </w:p>
          <w:p w:rsidR="00C06EAD" w:rsidRPr="00717B21" w:rsidRDefault="00C06EAD" w:rsidP="00C06EAD">
            <w:pPr>
              <w:pStyle w:val="Default"/>
              <w:rPr>
                <w:sz w:val="18"/>
                <w:szCs w:val="23"/>
              </w:rPr>
            </w:pPr>
            <w:r w:rsidRPr="00717B21">
              <w:rPr>
                <w:bCs/>
                <w:sz w:val="18"/>
                <w:szCs w:val="23"/>
              </w:rPr>
              <w:t xml:space="preserve">б) 12-13 лет; </w:t>
            </w:r>
          </w:p>
          <w:p w:rsidR="00C06EAD" w:rsidRPr="00717B21" w:rsidRDefault="00C06EAD" w:rsidP="00C06EAD">
            <w:pPr>
              <w:pStyle w:val="Default"/>
              <w:ind w:right="317"/>
              <w:rPr>
                <w:sz w:val="18"/>
                <w:szCs w:val="23"/>
              </w:rPr>
            </w:pPr>
            <w:r w:rsidRPr="00717B21">
              <w:rPr>
                <w:sz w:val="18"/>
                <w:szCs w:val="23"/>
              </w:rPr>
              <w:t xml:space="preserve">в) 10-11 лет; </w:t>
            </w:r>
          </w:p>
        </w:tc>
      </w:tr>
    </w:tbl>
    <w:p w:rsidR="00C06EAD" w:rsidRPr="00C06EAD" w:rsidRDefault="00C06EAD" w:rsidP="00C06EAD"/>
    <w:sectPr w:rsidR="00C06EAD" w:rsidRPr="00C06EAD" w:rsidSect="00C06EAD">
      <w:pgSz w:w="8391" w:h="11907" w:code="11"/>
      <w:pgMar w:top="284" w:right="568" w:bottom="284" w:left="993" w:header="708" w:footer="708" w:gutter="0"/>
      <w:cols w:space="3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B21"/>
    <w:rsid w:val="00050B21"/>
    <w:rsid w:val="001C0BE8"/>
    <w:rsid w:val="00707231"/>
    <w:rsid w:val="007C6252"/>
    <w:rsid w:val="00803304"/>
    <w:rsid w:val="008A2671"/>
    <w:rsid w:val="009A250F"/>
    <w:rsid w:val="00A80B63"/>
    <w:rsid w:val="00C06EAD"/>
    <w:rsid w:val="00D3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31"/>
    <w:pPr>
      <w:spacing w:after="160" w:line="259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07231"/>
    <w:pPr>
      <w:keepNext/>
      <w:keepLines/>
      <w:spacing w:before="240" w:after="0"/>
      <w:outlineLvl w:val="0"/>
    </w:pPr>
    <w:rPr>
      <w:rFonts w:ascii="Calibri Light" w:eastAsiaTheme="majorEastAsia" w:hAnsi="Calibri Light" w:cstheme="majorBidi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23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231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отчета"/>
    <w:basedOn w:val="1"/>
    <w:link w:val="a4"/>
    <w:qFormat/>
    <w:rsid w:val="00707231"/>
    <w:pPr>
      <w:spacing w:before="0" w:line="360" w:lineRule="auto"/>
      <w:jc w:val="center"/>
    </w:pPr>
    <w:rPr>
      <w:rFonts w:ascii="Times New Roman" w:eastAsia="Times New Roman" w:hAnsi="Times New Roman"/>
      <w:b/>
      <w:sz w:val="28"/>
      <w:szCs w:val="28"/>
    </w:rPr>
  </w:style>
  <w:style w:type="character" w:customStyle="1" w:styleId="a4">
    <w:name w:val="Для отчета Знак"/>
    <w:basedOn w:val="10"/>
    <w:link w:val="a3"/>
    <w:rsid w:val="00707231"/>
    <w:rPr>
      <w:rFonts w:ascii="Times New Roman" w:eastAsia="Times New Roman" w:hAnsi="Times New Roman" w:cstheme="majorBidi"/>
      <w:b/>
      <w:color w:val="2E74B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07231"/>
    <w:rPr>
      <w:rFonts w:ascii="Calibri Light" w:eastAsiaTheme="majorEastAsia" w:hAnsi="Calibri Light" w:cstheme="majorBidi"/>
      <w:color w:val="2E74B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7231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07231"/>
    <w:rPr>
      <w:rFonts w:ascii="Calibri Light" w:eastAsia="Times New Roman" w:hAnsi="Calibri Light"/>
      <w:b/>
      <w:bCs/>
      <w:i/>
      <w:iCs/>
      <w:color w:val="5B9BD5"/>
    </w:rPr>
  </w:style>
  <w:style w:type="paragraph" w:styleId="a5">
    <w:name w:val="No Spacing"/>
    <w:uiPriority w:val="1"/>
    <w:qFormat/>
    <w:rsid w:val="00707231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6">
    <w:name w:val="List Paragraph"/>
    <w:basedOn w:val="a"/>
    <w:uiPriority w:val="99"/>
    <w:qFormat/>
    <w:rsid w:val="00707231"/>
    <w:pPr>
      <w:ind w:left="720"/>
    </w:pPr>
  </w:style>
  <w:style w:type="paragraph" w:styleId="a7">
    <w:name w:val="TOC Heading"/>
    <w:basedOn w:val="1"/>
    <w:next w:val="a"/>
    <w:uiPriority w:val="39"/>
    <w:unhideWhenUsed/>
    <w:qFormat/>
    <w:rsid w:val="00707231"/>
    <w:pPr>
      <w:spacing w:before="480" w:line="276" w:lineRule="auto"/>
      <w:outlineLvl w:val="9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C06E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31"/>
    <w:pPr>
      <w:spacing w:after="160" w:line="259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07231"/>
    <w:pPr>
      <w:keepNext/>
      <w:keepLines/>
      <w:spacing w:before="240" w:after="0"/>
      <w:outlineLvl w:val="0"/>
    </w:pPr>
    <w:rPr>
      <w:rFonts w:ascii="Calibri Light" w:eastAsiaTheme="majorEastAsia" w:hAnsi="Calibri Light" w:cstheme="majorBidi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23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231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отчета"/>
    <w:basedOn w:val="1"/>
    <w:link w:val="a4"/>
    <w:qFormat/>
    <w:rsid w:val="00707231"/>
    <w:pPr>
      <w:spacing w:before="0" w:line="360" w:lineRule="auto"/>
      <w:jc w:val="center"/>
    </w:pPr>
    <w:rPr>
      <w:rFonts w:ascii="Times New Roman" w:eastAsia="Times New Roman" w:hAnsi="Times New Roman"/>
      <w:b/>
      <w:sz w:val="28"/>
      <w:szCs w:val="28"/>
    </w:rPr>
  </w:style>
  <w:style w:type="character" w:customStyle="1" w:styleId="a4">
    <w:name w:val="Для отчета Знак"/>
    <w:basedOn w:val="10"/>
    <w:link w:val="a3"/>
    <w:rsid w:val="00707231"/>
    <w:rPr>
      <w:rFonts w:ascii="Times New Roman" w:eastAsia="Times New Roman" w:hAnsi="Times New Roman" w:cstheme="majorBidi"/>
      <w:b/>
      <w:color w:val="2E74B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07231"/>
    <w:rPr>
      <w:rFonts w:ascii="Calibri Light" w:eastAsiaTheme="majorEastAsia" w:hAnsi="Calibri Light" w:cstheme="majorBidi"/>
      <w:color w:val="2E74B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7231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07231"/>
    <w:rPr>
      <w:rFonts w:ascii="Calibri Light" w:eastAsia="Times New Roman" w:hAnsi="Calibri Light"/>
      <w:b/>
      <w:bCs/>
      <w:i/>
      <w:iCs/>
      <w:color w:val="5B9BD5"/>
    </w:rPr>
  </w:style>
  <w:style w:type="paragraph" w:styleId="a5">
    <w:name w:val="No Spacing"/>
    <w:uiPriority w:val="1"/>
    <w:qFormat/>
    <w:rsid w:val="00707231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6">
    <w:name w:val="List Paragraph"/>
    <w:basedOn w:val="a"/>
    <w:uiPriority w:val="99"/>
    <w:qFormat/>
    <w:rsid w:val="00707231"/>
    <w:pPr>
      <w:ind w:left="720"/>
    </w:pPr>
  </w:style>
  <w:style w:type="paragraph" w:styleId="a7">
    <w:name w:val="TOC Heading"/>
    <w:basedOn w:val="1"/>
    <w:next w:val="a"/>
    <w:uiPriority w:val="39"/>
    <w:unhideWhenUsed/>
    <w:qFormat/>
    <w:rsid w:val="00707231"/>
    <w:pPr>
      <w:spacing w:before="480" w:line="276" w:lineRule="auto"/>
      <w:outlineLvl w:val="9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C06E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D19A3-DC15-42E8-8936-65E21242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KGUFKST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Запорожец</dc:creator>
  <cp:lastModifiedBy>Юлия В. Запорожец</cp:lastModifiedBy>
  <cp:revision>2</cp:revision>
  <dcterms:created xsi:type="dcterms:W3CDTF">2020-10-08T10:07:00Z</dcterms:created>
  <dcterms:modified xsi:type="dcterms:W3CDTF">2020-10-08T10:26:00Z</dcterms:modified>
</cp:coreProperties>
</file>